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C29C8" w14:textId="77777777" w:rsidR="004C6C68" w:rsidRDefault="004C6C68" w:rsidP="00A1116F">
      <w:pPr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bookmarkStart w:id="0" w:name="_Hlk188010556"/>
    </w:p>
    <w:p w14:paraId="5A148BD4" w14:textId="77777777" w:rsidR="004C6C68" w:rsidRDefault="004C6C68" w:rsidP="00A1116F">
      <w:pPr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28DCF15E" w14:textId="66BB385C" w:rsidR="004C6C68" w:rsidRDefault="004C6C68" w:rsidP="004C6C68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1. Izmjena </w:t>
      </w:r>
      <w:r w:rsidRPr="00C43FCA">
        <w:rPr>
          <w:rFonts w:ascii="Calibri" w:hAnsi="Calibri" w:cs="Calibri"/>
          <w:b/>
          <w:sz w:val="36"/>
          <w:szCs w:val="36"/>
        </w:rPr>
        <w:t>Plan</w:t>
      </w:r>
      <w:r>
        <w:rPr>
          <w:rFonts w:ascii="Calibri" w:hAnsi="Calibri" w:cs="Calibri"/>
          <w:b/>
          <w:sz w:val="36"/>
          <w:szCs w:val="36"/>
        </w:rPr>
        <w:t>a</w:t>
      </w:r>
      <w:r w:rsidRPr="00C43FCA">
        <w:rPr>
          <w:rFonts w:ascii="Calibri" w:hAnsi="Calibri" w:cs="Calibri"/>
          <w:b/>
          <w:sz w:val="36"/>
          <w:szCs w:val="36"/>
        </w:rPr>
        <w:t xml:space="preserve"> poslovanja za 202</w:t>
      </w:r>
      <w:r>
        <w:rPr>
          <w:rFonts w:ascii="Calibri" w:hAnsi="Calibri" w:cs="Calibri"/>
          <w:b/>
          <w:sz w:val="36"/>
          <w:szCs w:val="36"/>
        </w:rPr>
        <w:t>6</w:t>
      </w:r>
      <w:r w:rsidRPr="00C43FCA">
        <w:rPr>
          <w:rFonts w:ascii="Calibri" w:hAnsi="Calibri" w:cs="Calibri"/>
          <w:b/>
          <w:sz w:val="36"/>
          <w:szCs w:val="36"/>
        </w:rPr>
        <w:t>. godinu</w:t>
      </w:r>
    </w:p>
    <w:p w14:paraId="659F3C66" w14:textId="77777777" w:rsidR="004C6C68" w:rsidRDefault="004C6C68" w:rsidP="00A1116F">
      <w:pPr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0E54E1A0" w14:textId="3EF561F1" w:rsidR="00A1116F" w:rsidRDefault="001E51FC" w:rsidP="00A1116F">
      <w:pPr>
        <w:jc w:val="both"/>
        <w:rPr>
          <w:rFonts w:ascii="Calibri" w:hAnsi="Calibri" w:cs="Calibri"/>
          <w:sz w:val="24"/>
          <w:szCs w:val="24"/>
        </w:rPr>
      </w:pPr>
      <w:r w:rsidRPr="00A1116F">
        <w:rPr>
          <w:rFonts w:ascii="Calibri" w:eastAsia="Times New Roman" w:hAnsi="Calibri" w:cs="Calibri"/>
          <w:sz w:val="24"/>
          <w:szCs w:val="24"/>
          <w:lang w:eastAsia="hr-HR"/>
        </w:rPr>
        <w:t>Plana poslovanja za 2026.</w:t>
      </w:r>
      <w:r w:rsidR="00A1116F">
        <w:rPr>
          <w:rFonts w:ascii="Calibri" w:eastAsia="Times New Roman" w:hAnsi="Calibri" w:cs="Calibri"/>
          <w:sz w:val="24"/>
          <w:szCs w:val="24"/>
          <w:lang w:eastAsia="hr-HR"/>
        </w:rPr>
        <w:t>g.</w:t>
      </w:r>
      <w:r w:rsidR="003E1DD0" w:rsidRPr="00A1116F">
        <w:rPr>
          <w:rFonts w:ascii="Calibri" w:eastAsia="Times New Roman" w:hAnsi="Calibri" w:cs="Calibri"/>
          <w:sz w:val="24"/>
          <w:szCs w:val="24"/>
          <w:lang w:eastAsia="hr-HR"/>
        </w:rPr>
        <w:t xml:space="preserve">, </w:t>
      </w:r>
      <w:r w:rsidR="004C6C68">
        <w:rPr>
          <w:rFonts w:ascii="Calibri" w:eastAsia="Times New Roman" w:hAnsi="Calibri" w:cs="Calibri"/>
          <w:sz w:val="24"/>
          <w:szCs w:val="24"/>
          <w:lang w:eastAsia="hr-HR"/>
        </w:rPr>
        <w:t xml:space="preserve">mijenja se na </w:t>
      </w:r>
      <w:r w:rsidR="003E1DD0" w:rsidRPr="00A1116F">
        <w:rPr>
          <w:rFonts w:ascii="Calibri" w:eastAsia="Times New Roman" w:hAnsi="Calibri" w:cs="Calibri"/>
          <w:sz w:val="24"/>
          <w:szCs w:val="24"/>
          <w:lang w:eastAsia="hr-HR"/>
        </w:rPr>
        <w:t xml:space="preserve">način </w:t>
      </w:r>
      <w:r w:rsidRPr="00A1116F">
        <w:rPr>
          <w:rFonts w:ascii="Calibri" w:eastAsia="Times New Roman" w:hAnsi="Calibri" w:cs="Calibri"/>
          <w:sz w:val="24"/>
          <w:szCs w:val="24"/>
          <w:lang w:eastAsia="hr-HR"/>
        </w:rPr>
        <w:t xml:space="preserve">da se </w:t>
      </w:r>
      <w:bookmarkStart w:id="1" w:name="_Hlk132700919"/>
      <w:r w:rsidR="00A1116F" w:rsidRPr="00A1116F">
        <w:rPr>
          <w:rFonts w:ascii="Calibri" w:eastAsia="Times New Roman" w:hAnsi="Calibri" w:cs="Calibri"/>
          <w:sz w:val="24"/>
          <w:szCs w:val="24"/>
          <w:lang w:eastAsia="hr-HR"/>
        </w:rPr>
        <w:t xml:space="preserve">Prihodi od prodaje zemljišta smanjuju sa </w:t>
      </w:r>
      <w:r w:rsidR="00A1116F" w:rsidRPr="00A1116F">
        <w:rPr>
          <w:rFonts w:ascii="Calibri" w:hAnsi="Calibri" w:cs="Calibri"/>
          <w:sz w:val="24"/>
          <w:szCs w:val="24"/>
        </w:rPr>
        <w:t>1.753.000 EUR na 1.568.000 EUR te izmijenjena tablica plana Računa dobiti i gubitka za 2026.</w:t>
      </w:r>
      <w:r w:rsidR="00A1116F">
        <w:rPr>
          <w:rFonts w:ascii="Calibri" w:hAnsi="Calibri" w:cs="Calibri"/>
          <w:sz w:val="24"/>
          <w:szCs w:val="24"/>
        </w:rPr>
        <w:t>g. sa</w:t>
      </w:r>
      <w:r w:rsidR="00A1116F" w:rsidRPr="00A1116F">
        <w:rPr>
          <w:rFonts w:ascii="Calibri" w:hAnsi="Calibri" w:cs="Calibri"/>
          <w:sz w:val="24"/>
          <w:szCs w:val="24"/>
        </w:rPr>
        <w:t>da glasi:</w:t>
      </w:r>
    </w:p>
    <w:p w14:paraId="7712E39A" w14:textId="77777777" w:rsidR="000E1E2F" w:rsidRPr="00A1116F" w:rsidRDefault="000E1E2F" w:rsidP="00A1116F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686"/>
        <w:gridCol w:w="3936"/>
        <w:gridCol w:w="1219"/>
        <w:gridCol w:w="1614"/>
        <w:gridCol w:w="1169"/>
        <w:gridCol w:w="814"/>
      </w:tblGrid>
      <w:tr w:rsidR="00A1116F" w14:paraId="73FEE28C" w14:textId="77777777" w:rsidTr="009F1468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97917" w14:textId="77777777" w:rsidR="00A1116F" w:rsidRDefault="00A1116F" w:rsidP="00543477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R. br.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770B2" w14:textId="77777777" w:rsidR="00A1116F" w:rsidRDefault="00A1116F" w:rsidP="0054347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OPIS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B5AEC" w14:textId="77777777" w:rsidR="00A1116F" w:rsidRDefault="00A1116F" w:rsidP="0054347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Plan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BC5C3" w14:textId="77777777" w:rsidR="00A1116F" w:rsidRDefault="00A1116F" w:rsidP="0054347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Prognoza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E7BE4" w14:textId="77777777" w:rsidR="00A1116F" w:rsidRDefault="00A1116F" w:rsidP="0054347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Plan 2026.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3C08E" w14:textId="77777777" w:rsidR="00A1116F" w:rsidRDefault="00A1116F" w:rsidP="0054347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Indeks </w:t>
            </w:r>
          </w:p>
        </w:tc>
      </w:tr>
      <w:tr w:rsidR="00A1116F" w14:paraId="4797A5A7" w14:textId="77777777" w:rsidTr="009F1468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9F5B918" w14:textId="77777777" w:rsidR="00A1116F" w:rsidRDefault="00A1116F" w:rsidP="00A1116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2CAC6F5" w14:textId="77777777" w:rsidR="00A1116F" w:rsidRDefault="00A1116F" w:rsidP="00A1116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POSLOVNI PRIHODI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83F5470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1.813.000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096FF58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3.785.000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BCE7E5A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1.948.000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BD2230D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51</w:t>
            </w:r>
          </w:p>
        </w:tc>
      </w:tr>
      <w:tr w:rsidR="00A1116F" w14:paraId="31FD408A" w14:textId="77777777" w:rsidTr="009F1468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AE24B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81CEE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Prihodi od najma zemljišta i prava gradnje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AAD75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175.000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D1090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11A7D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1ED66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</w:tr>
      <w:tr w:rsidR="00A1116F" w14:paraId="667DA36C" w14:textId="77777777" w:rsidTr="009F1468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1C9D8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949E5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Prihodi od najma poslovnog prostora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4BBA6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F8088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185.000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2C836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77B30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</w:tr>
      <w:tr w:rsidR="00A1116F" w14:paraId="731F7656" w14:textId="77777777" w:rsidTr="009F1468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CF35D4B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F4EF824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Prihodi od prodaje zemljišta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3923427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1.408.000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AE7830E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2.500.000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E9B5D1E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1.568.000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950281B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</w:tr>
      <w:tr w:rsidR="00A1116F" w14:paraId="01D9E753" w14:textId="77777777" w:rsidTr="009F1468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BBBFA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72DAC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Ostali poslovni prihodi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0271B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907F5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310FB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F31E4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A1116F" w14:paraId="2096A292" w14:textId="77777777" w:rsidTr="009F1468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F8C196C" w14:textId="77777777" w:rsidR="00A1116F" w:rsidRDefault="00A1116F" w:rsidP="00A1116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CB7F58A" w14:textId="77777777" w:rsidR="00A1116F" w:rsidRDefault="00A1116F" w:rsidP="00A1116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POSLOVNI RASHODI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538D8C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873.000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869E23D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712.000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11928B5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961.000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3B8CD4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</w:t>
            </w:r>
          </w:p>
        </w:tc>
      </w:tr>
      <w:tr w:rsidR="00A1116F" w14:paraId="583A97C5" w14:textId="77777777" w:rsidTr="009F1468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770C3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DCBBF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Materijalni troškovi i troškovi usluga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E2F3C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6EA43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216.000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5E189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385.000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A0C67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178</w:t>
            </w:r>
          </w:p>
        </w:tc>
      </w:tr>
      <w:tr w:rsidR="00A1116F" w14:paraId="1BB983AA" w14:textId="77777777" w:rsidTr="009F1468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D3DED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D935F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Troškovi osoblja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BA164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235.000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B592A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245.000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85FF2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5AFE3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</w:t>
            </w:r>
          </w:p>
        </w:tc>
      </w:tr>
      <w:tr w:rsidR="00A1116F" w14:paraId="551E08F7" w14:textId="77777777" w:rsidTr="009F1468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CCF53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A7055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Amortizacija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423CC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132.000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E4EC8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12A4B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05EB4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</w:tr>
      <w:tr w:rsidR="00A1116F" w14:paraId="3F4B8577" w14:textId="77777777" w:rsidTr="009F1468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AC2F2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5A83C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Ostali troškovi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3FC68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71039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650DE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93FA5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</w:tr>
      <w:tr w:rsidR="00A1116F" w14:paraId="38C908BE" w14:textId="77777777" w:rsidTr="009F1468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C0EFB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78A7A" w14:textId="77777777" w:rsidR="00A1116F" w:rsidRDefault="00A1116F" w:rsidP="00A111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Ostali poslovni rashodi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8353F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FA44E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F05D3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F400C" w14:textId="77777777" w:rsidR="00A1116F" w:rsidRDefault="00A1116F" w:rsidP="005434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A1116F" w14:paraId="712F3223" w14:textId="77777777" w:rsidTr="009F1468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3612895" w14:textId="77777777" w:rsidR="00A1116F" w:rsidRDefault="00A1116F" w:rsidP="00A1116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III.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15EA184" w14:textId="77777777" w:rsidR="00A1116F" w:rsidRDefault="00A1116F" w:rsidP="00A1116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FINANCIJSKI PRIHODI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670012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7A9870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160.000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2370217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357FA6E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88</w:t>
            </w:r>
          </w:p>
        </w:tc>
      </w:tr>
      <w:tr w:rsidR="00A1116F" w14:paraId="6209EB9C" w14:textId="77777777" w:rsidTr="009F1468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AA3634C" w14:textId="77777777" w:rsidR="00A1116F" w:rsidRDefault="00A1116F" w:rsidP="00A1116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IV.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29253ABE" w14:textId="77777777" w:rsidR="00A1116F" w:rsidRDefault="00A1116F" w:rsidP="00A1116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FINANCIJSKI RASHODI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4B6697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AB60FC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B46AE0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C751094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</w:tr>
      <w:tr w:rsidR="00A1116F" w14:paraId="5196DD1A" w14:textId="77777777" w:rsidTr="009F1468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1A0A49A" w14:textId="77777777" w:rsidR="00A1116F" w:rsidRDefault="00A1116F" w:rsidP="00A1116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AD7751E" w14:textId="77777777" w:rsidR="00A1116F" w:rsidRDefault="00A1116F" w:rsidP="00A1116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UKUPNI PRIHODI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6B5038C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2.013.000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955F13E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3.945.000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114BA21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2.088.000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3355F54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53</w:t>
            </w:r>
          </w:p>
        </w:tc>
      </w:tr>
      <w:tr w:rsidR="00A1116F" w14:paraId="4BBB9AB5" w14:textId="77777777" w:rsidTr="009F1468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23AD0224" w14:textId="77777777" w:rsidR="00A1116F" w:rsidRDefault="00A1116F" w:rsidP="00A1116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vAlign w:val="center"/>
            <w:hideMark/>
          </w:tcPr>
          <w:p w14:paraId="3F37F4CC" w14:textId="77777777" w:rsidR="00A1116F" w:rsidRDefault="00A1116F" w:rsidP="00A1116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UKUPNI RASHODI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B70827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873.000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C0BC66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712.000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508750A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961.000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7ECE42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135</w:t>
            </w:r>
          </w:p>
        </w:tc>
      </w:tr>
      <w:tr w:rsidR="00A1116F" w14:paraId="5669605E" w14:textId="77777777" w:rsidTr="009F146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72AFEC6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VII.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77CD6C8" w14:textId="77777777" w:rsidR="00A1116F" w:rsidRDefault="00A1116F" w:rsidP="0054347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BRUTO DOBIT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B48A361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1.140.000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CB08938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3.233.000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B8D000A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1.127.000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B47392D" w14:textId="77777777" w:rsidR="00A1116F" w:rsidRDefault="00A1116F" w:rsidP="005434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35</w:t>
            </w:r>
          </w:p>
        </w:tc>
      </w:tr>
    </w:tbl>
    <w:p w14:paraId="23A2DB01" w14:textId="77777777" w:rsidR="00A1116F" w:rsidRDefault="00A1116F" w:rsidP="00A1116F">
      <w:pPr>
        <w:rPr>
          <w:rFonts w:ascii="Calibri" w:hAnsi="Calibri" w:cs="Calibri"/>
          <w:b/>
          <w:bCs/>
          <w:i/>
          <w:color w:val="000000"/>
        </w:rPr>
      </w:pPr>
    </w:p>
    <w:p w14:paraId="58ECB453" w14:textId="77777777" w:rsidR="00A1116F" w:rsidRPr="003E1DD0" w:rsidRDefault="00A1116F" w:rsidP="00A1116F">
      <w:pPr>
        <w:spacing w:after="0" w:line="240" w:lineRule="auto"/>
        <w:jc w:val="both"/>
        <w:rPr>
          <w:rFonts w:ascii="Calibri" w:hAnsi="Calibri" w:cs="Calibri"/>
          <w:b/>
          <w:color w:val="000000"/>
          <w:szCs w:val="24"/>
        </w:rPr>
      </w:pPr>
    </w:p>
    <w:bookmarkEnd w:id="1"/>
    <w:p w14:paraId="1DDBEAA0" w14:textId="77777777" w:rsidR="000E1E2F" w:rsidRDefault="000E1E2F" w:rsidP="00001FCA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r-HR"/>
        </w:rPr>
      </w:pPr>
    </w:p>
    <w:p w14:paraId="50E9E691" w14:textId="77777777" w:rsidR="000E1E2F" w:rsidRDefault="000E1E2F" w:rsidP="00001FCA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r-HR"/>
        </w:rPr>
      </w:pPr>
    </w:p>
    <w:p w14:paraId="6B803814" w14:textId="77777777" w:rsidR="000E1E2F" w:rsidRDefault="000E1E2F" w:rsidP="00001FCA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r-HR"/>
        </w:rPr>
      </w:pPr>
    </w:p>
    <w:p w14:paraId="23AAC385" w14:textId="77777777" w:rsidR="000E1E2F" w:rsidRDefault="000E1E2F" w:rsidP="00001FCA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r-HR"/>
        </w:rPr>
      </w:pPr>
    </w:p>
    <w:p w14:paraId="11A25630" w14:textId="30F4353A" w:rsidR="00001FCA" w:rsidRPr="003E1DD0" w:rsidRDefault="00001FCA" w:rsidP="00001FCA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r-HR"/>
        </w:rPr>
      </w:pPr>
      <w:r w:rsidRPr="003E1DD0">
        <w:rPr>
          <w:rFonts w:ascii="Calibri" w:eastAsia="Times New Roman" w:hAnsi="Calibri" w:cs="Calibri"/>
          <w:b/>
          <w:sz w:val="24"/>
          <w:szCs w:val="24"/>
          <w:lang w:eastAsia="hr-HR"/>
        </w:rPr>
        <w:t>O b r a z l o ž e nj e</w:t>
      </w:r>
    </w:p>
    <w:p w14:paraId="1BD128D6" w14:textId="77777777" w:rsidR="00001FCA" w:rsidRPr="003E1DD0" w:rsidRDefault="00001FCA" w:rsidP="00001FCA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r-HR"/>
        </w:rPr>
      </w:pPr>
    </w:p>
    <w:p w14:paraId="57EDDC52" w14:textId="44BC4B0F" w:rsidR="009F1468" w:rsidRDefault="009F1468" w:rsidP="009F146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>
        <w:rPr>
          <w:rFonts w:ascii="Calibri" w:eastAsia="Times New Roman" w:hAnsi="Calibri" w:cs="Calibri"/>
          <w:sz w:val="24"/>
          <w:szCs w:val="24"/>
          <w:lang w:eastAsia="hr-HR"/>
        </w:rPr>
        <w:t xml:space="preserve">Izmjenom Metodologije utvrđivanja cijena za 2026.g. kojom se plato E 2.2 sa stupnja opremljenosti A </w:t>
      </w:r>
      <w:proofErr w:type="spellStart"/>
      <w:r>
        <w:rPr>
          <w:rFonts w:ascii="Calibri" w:eastAsia="Times New Roman" w:hAnsi="Calibri" w:cs="Calibri"/>
          <w:sz w:val="24"/>
          <w:szCs w:val="24"/>
          <w:lang w:eastAsia="hr-HR"/>
        </w:rPr>
        <w:t>reklasificira</w:t>
      </w:r>
      <w:proofErr w:type="spellEnd"/>
      <w:r>
        <w:rPr>
          <w:rFonts w:ascii="Calibri" w:eastAsia="Times New Roman" w:hAnsi="Calibri" w:cs="Calibri"/>
          <w:sz w:val="24"/>
          <w:szCs w:val="24"/>
          <w:lang w:eastAsia="hr-HR"/>
        </w:rPr>
        <w:t xml:space="preserve"> u stupanj opremljenosti B, mijenja se i njegova planirana prodajna cijena sa 129,00 EUR/m</w:t>
      </w:r>
      <w:r w:rsidRPr="009F1468">
        <w:rPr>
          <w:rFonts w:ascii="Calibri" w:eastAsia="Times New Roman" w:hAnsi="Calibri" w:cs="Calibri"/>
          <w:sz w:val="24"/>
          <w:szCs w:val="24"/>
          <w:vertAlign w:val="superscript"/>
          <w:lang w:eastAsia="hr-HR"/>
        </w:rPr>
        <w:t>2</w:t>
      </w:r>
      <w:r>
        <w:rPr>
          <w:rFonts w:ascii="Calibri" w:eastAsia="Times New Roman" w:hAnsi="Calibri" w:cs="Calibri"/>
          <w:sz w:val="24"/>
          <w:szCs w:val="24"/>
          <w:lang w:eastAsia="hr-HR"/>
        </w:rPr>
        <w:t xml:space="preserve"> iskazana u inicijalnom Planu poslovanja za 2026.g. na novu planiranu cijenu od 99,00 EUR/m</w:t>
      </w:r>
      <w:r w:rsidRPr="009F1468">
        <w:rPr>
          <w:rFonts w:ascii="Calibri" w:eastAsia="Times New Roman" w:hAnsi="Calibri" w:cs="Calibri"/>
          <w:sz w:val="24"/>
          <w:szCs w:val="24"/>
          <w:vertAlign w:val="superscript"/>
          <w:lang w:eastAsia="hr-HR"/>
        </w:rPr>
        <w:t>2</w:t>
      </w:r>
      <w:r>
        <w:rPr>
          <w:rFonts w:ascii="Calibri" w:eastAsia="Times New Roman" w:hAnsi="Calibri" w:cs="Calibri"/>
          <w:sz w:val="24"/>
          <w:szCs w:val="24"/>
          <w:lang w:eastAsia="hr-HR"/>
        </w:rPr>
        <w:t xml:space="preserve">, a čime se smanjuju planirani prihodi od prodaje zemljišta sa ukupnih 1.753.000 EUR na 1.568.000 EUR (-185.000 EUR). </w:t>
      </w:r>
    </w:p>
    <w:p w14:paraId="1C0A315F" w14:textId="713507EE" w:rsidR="009F1468" w:rsidRDefault="009F1468" w:rsidP="009F146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>
        <w:rPr>
          <w:rFonts w:ascii="Calibri" w:eastAsia="Times New Roman" w:hAnsi="Calibri" w:cs="Calibri"/>
          <w:sz w:val="24"/>
          <w:szCs w:val="24"/>
          <w:lang w:eastAsia="hr-HR"/>
        </w:rPr>
        <w:t xml:space="preserve">Smanjenje planiranih prihoda od prodaje zemljišta reflektira se u planiranom Računu dobiti i gubitka za 2026.g. na smanjenje planiranih poslovnih prihoda na 1.948.000 EUR, ukupnih prihoda na 2.088.000 EUR i bruto dobiti na 1.127.000 EUR, a kako prikazuje </w:t>
      </w:r>
      <w:r w:rsidR="000E1E2F">
        <w:rPr>
          <w:rFonts w:ascii="Calibri" w:eastAsia="Times New Roman" w:hAnsi="Calibri" w:cs="Calibri"/>
          <w:sz w:val="24"/>
          <w:szCs w:val="24"/>
          <w:lang w:eastAsia="hr-HR"/>
        </w:rPr>
        <w:t xml:space="preserve">gornja </w:t>
      </w:r>
      <w:r>
        <w:rPr>
          <w:rFonts w:ascii="Calibri" w:eastAsia="Times New Roman" w:hAnsi="Calibri" w:cs="Calibri"/>
          <w:sz w:val="24"/>
          <w:szCs w:val="24"/>
          <w:lang w:eastAsia="hr-HR"/>
        </w:rPr>
        <w:t xml:space="preserve">tablica.   </w:t>
      </w:r>
    </w:p>
    <w:p w14:paraId="62E97055" w14:textId="77777777" w:rsidR="009F1468" w:rsidRDefault="009F1468" w:rsidP="00001FC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64B3A175" w14:textId="75CCA83E" w:rsidR="009F1468" w:rsidRDefault="004C6C68" w:rsidP="00001FC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>
        <w:rPr>
          <w:rFonts w:ascii="Calibri" w:eastAsia="Times New Roman" w:hAnsi="Calibri" w:cs="Calibri"/>
          <w:sz w:val="24"/>
          <w:szCs w:val="24"/>
          <w:lang w:eastAsia="hr-HR"/>
        </w:rPr>
        <w:t>Svibanj, 2026.</w:t>
      </w:r>
    </w:p>
    <w:p w14:paraId="105EA788" w14:textId="77777777" w:rsidR="00D31BE6" w:rsidRDefault="00D31BE6" w:rsidP="00001FC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34AD086E" w14:textId="77777777" w:rsidR="00D31BE6" w:rsidRDefault="00D31BE6" w:rsidP="00001FC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2598BE28" w14:textId="76AAE291" w:rsidR="00001FCA" w:rsidRPr="003E1DD0" w:rsidRDefault="00001FCA" w:rsidP="00001FC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3E1DD0">
        <w:rPr>
          <w:rFonts w:ascii="Calibri" w:eastAsia="Times New Roman" w:hAnsi="Calibri" w:cs="Calibri"/>
          <w:sz w:val="24"/>
          <w:szCs w:val="24"/>
          <w:lang w:eastAsia="hr-HR"/>
        </w:rPr>
        <w:t xml:space="preserve">      </w:t>
      </w:r>
      <w:r w:rsidR="00723D9F">
        <w:rPr>
          <w:rFonts w:ascii="Calibri" w:eastAsia="Times New Roman" w:hAnsi="Calibri" w:cs="Calibri"/>
          <w:sz w:val="24"/>
          <w:szCs w:val="24"/>
          <w:lang w:eastAsia="hr-HR"/>
        </w:rPr>
        <w:tab/>
      </w:r>
      <w:r w:rsidR="00723D9F">
        <w:rPr>
          <w:rFonts w:ascii="Calibri" w:eastAsia="Times New Roman" w:hAnsi="Calibri" w:cs="Calibri"/>
          <w:sz w:val="24"/>
          <w:szCs w:val="24"/>
          <w:lang w:eastAsia="hr-HR"/>
        </w:rPr>
        <w:tab/>
      </w:r>
      <w:r w:rsidR="00723D9F">
        <w:rPr>
          <w:rFonts w:ascii="Calibri" w:eastAsia="Times New Roman" w:hAnsi="Calibri" w:cs="Calibri"/>
          <w:sz w:val="24"/>
          <w:szCs w:val="24"/>
          <w:lang w:eastAsia="hr-HR"/>
        </w:rPr>
        <w:tab/>
      </w:r>
      <w:r w:rsidR="00723D9F">
        <w:rPr>
          <w:rFonts w:ascii="Calibri" w:eastAsia="Times New Roman" w:hAnsi="Calibri" w:cs="Calibri"/>
          <w:sz w:val="24"/>
          <w:szCs w:val="24"/>
          <w:lang w:eastAsia="hr-HR"/>
        </w:rPr>
        <w:tab/>
      </w:r>
      <w:r w:rsidR="00723D9F">
        <w:rPr>
          <w:rFonts w:ascii="Calibri" w:eastAsia="Times New Roman" w:hAnsi="Calibri" w:cs="Calibri"/>
          <w:sz w:val="24"/>
          <w:szCs w:val="24"/>
          <w:lang w:eastAsia="hr-HR"/>
        </w:rPr>
        <w:tab/>
      </w:r>
      <w:r w:rsidR="00723D9F">
        <w:rPr>
          <w:rFonts w:ascii="Calibri" w:eastAsia="Times New Roman" w:hAnsi="Calibri" w:cs="Calibri"/>
          <w:sz w:val="24"/>
          <w:szCs w:val="24"/>
          <w:lang w:eastAsia="hr-HR"/>
        </w:rPr>
        <w:tab/>
      </w:r>
      <w:r w:rsidR="00723D9F">
        <w:rPr>
          <w:rFonts w:ascii="Calibri" w:eastAsia="Times New Roman" w:hAnsi="Calibri" w:cs="Calibri"/>
          <w:sz w:val="24"/>
          <w:szCs w:val="24"/>
          <w:lang w:eastAsia="hr-HR"/>
        </w:rPr>
        <w:tab/>
      </w:r>
      <w:r w:rsidR="00723D9F">
        <w:rPr>
          <w:rFonts w:ascii="Calibri" w:eastAsia="Times New Roman" w:hAnsi="Calibri" w:cs="Calibri"/>
          <w:sz w:val="24"/>
          <w:szCs w:val="24"/>
          <w:lang w:eastAsia="hr-HR"/>
        </w:rPr>
        <w:tab/>
      </w:r>
      <w:r w:rsidR="00723D9F">
        <w:rPr>
          <w:rFonts w:ascii="Calibri" w:eastAsia="Times New Roman" w:hAnsi="Calibri" w:cs="Calibri"/>
          <w:sz w:val="24"/>
          <w:szCs w:val="24"/>
          <w:lang w:eastAsia="hr-HR"/>
        </w:rPr>
        <w:tab/>
      </w:r>
      <w:r w:rsidR="00723D9F">
        <w:rPr>
          <w:rFonts w:ascii="Calibri" w:eastAsia="Times New Roman" w:hAnsi="Calibri" w:cs="Calibri"/>
          <w:sz w:val="24"/>
          <w:szCs w:val="24"/>
          <w:lang w:eastAsia="hr-HR"/>
        </w:rPr>
        <w:tab/>
      </w:r>
      <w:r w:rsidRPr="003E1DD0">
        <w:rPr>
          <w:rFonts w:ascii="Calibri" w:eastAsia="Times New Roman" w:hAnsi="Calibri" w:cs="Calibri"/>
          <w:sz w:val="24"/>
          <w:szCs w:val="24"/>
          <w:lang w:eastAsia="hr-HR"/>
        </w:rPr>
        <w:t xml:space="preserve">Direktorica: </w:t>
      </w:r>
    </w:p>
    <w:p w14:paraId="195CAF0C" w14:textId="799E09DC" w:rsidR="00001FCA" w:rsidRPr="003E1DD0" w:rsidRDefault="00001FCA" w:rsidP="00001FC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3E1DD0">
        <w:rPr>
          <w:rFonts w:ascii="Calibri" w:eastAsia="Times New Roman" w:hAnsi="Calibri" w:cs="Calibri"/>
          <w:sz w:val="24"/>
          <w:szCs w:val="24"/>
          <w:lang w:eastAsia="hr-HR"/>
        </w:rPr>
        <w:t xml:space="preserve">                                                                            </w:t>
      </w:r>
      <w:r w:rsidR="00723D9F">
        <w:rPr>
          <w:rFonts w:ascii="Calibri" w:eastAsia="Times New Roman" w:hAnsi="Calibri" w:cs="Calibri"/>
          <w:sz w:val="24"/>
          <w:szCs w:val="24"/>
          <w:lang w:eastAsia="hr-HR"/>
        </w:rPr>
        <w:tab/>
      </w:r>
      <w:r w:rsidR="00723D9F">
        <w:rPr>
          <w:rFonts w:ascii="Calibri" w:eastAsia="Times New Roman" w:hAnsi="Calibri" w:cs="Calibri"/>
          <w:sz w:val="24"/>
          <w:szCs w:val="24"/>
          <w:lang w:eastAsia="hr-HR"/>
        </w:rPr>
        <w:tab/>
      </w:r>
      <w:r w:rsidR="00723D9F">
        <w:rPr>
          <w:rFonts w:ascii="Calibri" w:eastAsia="Times New Roman" w:hAnsi="Calibri" w:cs="Calibri"/>
          <w:sz w:val="24"/>
          <w:szCs w:val="24"/>
          <w:lang w:eastAsia="hr-HR"/>
        </w:rPr>
        <w:tab/>
      </w:r>
      <w:r w:rsidRPr="003E1DD0">
        <w:rPr>
          <w:rFonts w:ascii="Calibri" w:eastAsia="Times New Roman" w:hAnsi="Calibri" w:cs="Calibri"/>
          <w:sz w:val="24"/>
          <w:szCs w:val="24"/>
          <w:lang w:eastAsia="hr-HR"/>
        </w:rPr>
        <w:t xml:space="preserve">                  Linda Sciucca, </w:t>
      </w:r>
      <w:proofErr w:type="spellStart"/>
      <w:r w:rsidRPr="003E1DD0">
        <w:rPr>
          <w:rFonts w:ascii="Calibri" w:eastAsia="Times New Roman" w:hAnsi="Calibri" w:cs="Calibri"/>
          <w:sz w:val="24"/>
          <w:szCs w:val="24"/>
          <w:lang w:eastAsia="hr-HR"/>
        </w:rPr>
        <w:t>dipl.oec</w:t>
      </w:r>
      <w:proofErr w:type="spellEnd"/>
      <w:r w:rsidRPr="003E1DD0">
        <w:rPr>
          <w:rFonts w:ascii="Calibri" w:eastAsia="Times New Roman" w:hAnsi="Calibri" w:cs="Calibri"/>
          <w:sz w:val="24"/>
          <w:szCs w:val="24"/>
          <w:lang w:eastAsia="hr-HR"/>
        </w:rPr>
        <w:t>.</w:t>
      </w:r>
    </w:p>
    <w:bookmarkEnd w:id="0"/>
    <w:p w14:paraId="13B4306F" w14:textId="77777777" w:rsidR="00001FCA" w:rsidRPr="003E1DD0" w:rsidRDefault="00001FCA" w:rsidP="00001FC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sectPr w:rsidR="00001FCA" w:rsidRPr="003E1DD0" w:rsidSect="008B4D8D">
      <w:headerReference w:type="default" r:id="rId8"/>
      <w:footerReference w:type="default" r:id="rId9"/>
      <w:pgSz w:w="11906" w:h="16838" w:code="9"/>
      <w:pgMar w:top="2268" w:right="1134" w:bottom="130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46BBA" w14:textId="77777777" w:rsidR="00250024" w:rsidRDefault="00250024" w:rsidP="00E91F7C">
      <w:pPr>
        <w:spacing w:after="0" w:line="240" w:lineRule="auto"/>
      </w:pPr>
      <w:r>
        <w:separator/>
      </w:r>
    </w:p>
  </w:endnote>
  <w:endnote w:type="continuationSeparator" w:id="0">
    <w:p w14:paraId="2CB9A382" w14:textId="77777777" w:rsidR="00250024" w:rsidRDefault="00250024" w:rsidP="00E91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CDF6B" w14:textId="5F81A05E" w:rsidR="00E91F7C" w:rsidRPr="00E91F7C" w:rsidRDefault="00E91F7C">
    <w:pPr>
      <w:pStyle w:val="Podnoj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AF21443" wp14:editId="0079CD89">
          <wp:simplePos x="0" y="0"/>
          <wp:positionH relativeFrom="page">
            <wp:posOffset>586854</wp:posOffset>
          </wp:positionH>
          <wp:positionV relativeFrom="page">
            <wp:posOffset>10113522</wp:posOffset>
          </wp:positionV>
          <wp:extent cx="5760000" cy="240527"/>
          <wp:effectExtent l="0" t="0" r="0" b="7620"/>
          <wp:wrapNone/>
          <wp:docPr id="311072482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072482" name="Graphic 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0" cy="2405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684E7" w14:textId="77777777" w:rsidR="00250024" w:rsidRDefault="00250024" w:rsidP="00E91F7C">
      <w:pPr>
        <w:spacing w:after="0" w:line="240" w:lineRule="auto"/>
      </w:pPr>
      <w:r>
        <w:separator/>
      </w:r>
    </w:p>
  </w:footnote>
  <w:footnote w:type="continuationSeparator" w:id="0">
    <w:p w14:paraId="74E97C73" w14:textId="77777777" w:rsidR="00250024" w:rsidRDefault="00250024" w:rsidP="00E91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68BE3" w14:textId="5DE2508C" w:rsidR="00E91F7C" w:rsidRDefault="00E91F7C">
    <w:pPr>
      <w:pStyle w:val="Zaglavlj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E38E96B" wp14:editId="3F7D0B9C">
          <wp:simplePos x="0" y="0"/>
          <wp:positionH relativeFrom="page">
            <wp:posOffset>561975</wp:posOffset>
          </wp:positionH>
          <wp:positionV relativeFrom="page">
            <wp:posOffset>333375</wp:posOffset>
          </wp:positionV>
          <wp:extent cx="3960000" cy="776720"/>
          <wp:effectExtent l="0" t="0" r="2540" b="4445"/>
          <wp:wrapNone/>
          <wp:docPr id="1678576440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8576440" name="Graphic 167857644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0000" cy="776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16C3C"/>
    <w:multiLevelType w:val="hybridMultilevel"/>
    <w:tmpl w:val="91E0EC50"/>
    <w:lvl w:ilvl="0" w:tplc="F7F0472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A2DAD"/>
    <w:multiLevelType w:val="hybridMultilevel"/>
    <w:tmpl w:val="44980CF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254348E"/>
    <w:multiLevelType w:val="hybridMultilevel"/>
    <w:tmpl w:val="E18C72A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01902"/>
    <w:multiLevelType w:val="hybridMultilevel"/>
    <w:tmpl w:val="4BE271B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670104">
    <w:abstractNumId w:val="0"/>
  </w:num>
  <w:num w:numId="2" w16cid:durableId="963274551">
    <w:abstractNumId w:val="3"/>
  </w:num>
  <w:num w:numId="3" w16cid:durableId="1661040833">
    <w:abstractNumId w:val="1"/>
  </w:num>
  <w:num w:numId="4" w16cid:durableId="1804540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F7C"/>
    <w:rsid w:val="00001FCA"/>
    <w:rsid w:val="00090AA5"/>
    <w:rsid w:val="000B4ABA"/>
    <w:rsid w:val="000C0D5B"/>
    <w:rsid w:val="000D3F23"/>
    <w:rsid w:val="000E1E2F"/>
    <w:rsid w:val="000F6DC6"/>
    <w:rsid w:val="0013666E"/>
    <w:rsid w:val="00151524"/>
    <w:rsid w:val="001B745F"/>
    <w:rsid w:val="001E51FC"/>
    <w:rsid w:val="00250024"/>
    <w:rsid w:val="00347AE5"/>
    <w:rsid w:val="003761E0"/>
    <w:rsid w:val="003B49C1"/>
    <w:rsid w:val="003C259E"/>
    <w:rsid w:val="003C3073"/>
    <w:rsid w:val="003E1DD0"/>
    <w:rsid w:val="0047081E"/>
    <w:rsid w:val="004C6C68"/>
    <w:rsid w:val="004D7609"/>
    <w:rsid w:val="00516273"/>
    <w:rsid w:val="00575708"/>
    <w:rsid w:val="00576DA4"/>
    <w:rsid w:val="005A1B53"/>
    <w:rsid w:val="00600BAC"/>
    <w:rsid w:val="0061577A"/>
    <w:rsid w:val="006639CD"/>
    <w:rsid w:val="006A3135"/>
    <w:rsid w:val="00711F6E"/>
    <w:rsid w:val="00723D9F"/>
    <w:rsid w:val="007827A3"/>
    <w:rsid w:val="00784FF9"/>
    <w:rsid w:val="00794B1E"/>
    <w:rsid w:val="007B2B14"/>
    <w:rsid w:val="007C5E30"/>
    <w:rsid w:val="007D024D"/>
    <w:rsid w:val="00855A8B"/>
    <w:rsid w:val="00855BF3"/>
    <w:rsid w:val="00883A3E"/>
    <w:rsid w:val="008B4D8D"/>
    <w:rsid w:val="009F1468"/>
    <w:rsid w:val="00A072F4"/>
    <w:rsid w:val="00A1116F"/>
    <w:rsid w:val="00A86A2A"/>
    <w:rsid w:val="00AB31FB"/>
    <w:rsid w:val="00AB41D9"/>
    <w:rsid w:val="00AC468F"/>
    <w:rsid w:val="00AC666E"/>
    <w:rsid w:val="00B315C1"/>
    <w:rsid w:val="00B76454"/>
    <w:rsid w:val="00BD004B"/>
    <w:rsid w:val="00C30DF6"/>
    <w:rsid w:val="00C65B7E"/>
    <w:rsid w:val="00C96753"/>
    <w:rsid w:val="00CA3850"/>
    <w:rsid w:val="00CE3B2D"/>
    <w:rsid w:val="00D058BE"/>
    <w:rsid w:val="00D31BE6"/>
    <w:rsid w:val="00D333E3"/>
    <w:rsid w:val="00D7701D"/>
    <w:rsid w:val="00D86BD2"/>
    <w:rsid w:val="00DA79D2"/>
    <w:rsid w:val="00DE3738"/>
    <w:rsid w:val="00E25D85"/>
    <w:rsid w:val="00E30F68"/>
    <w:rsid w:val="00E46E79"/>
    <w:rsid w:val="00E5799E"/>
    <w:rsid w:val="00E91F7C"/>
    <w:rsid w:val="00EE4404"/>
    <w:rsid w:val="00F4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EE6B1"/>
  <w15:chartTrackingRefBased/>
  <w15:docId w15:val="{6D628A05-046B-4809-8B79-53815D16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BF3"/>
  </w:style>
  <w:style w:type="paragraph" w:styleId="Naslov1">
    <w:name w:val="heading 1"/>
    <w:basedOn w:val="Normal"/>
    <w:next w:val="Normal"/>
    <w:link w:val="Naslov1Char"/>
    <w:autoRedefine/>
    <w:rsid w:val="00A1116F"/>
    <w:pPr>
      <w:keepNext/>
      <w:spacing w:after="0" w:line="240" w:lineRule="auto"/>
      <w:jc w:val="both"/>
      <w:outlineLvl w:val="0"/>
    </w:pPr>
    <w:rPr>
      <w:rFonts w:ascii="Calibri" w:eastAsia="Times New Roman" w:hAnsi="Calibri" w:cs="Calibri"/>
      <w:b/>
      <w:kern w:val="0"/>
      <w:sz w:val="24"/>
      <w:szCs w:val="24"/>
      <w:lang w:val="hr-BA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91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1F7C"/>
  </w:style>
  <w:style w:type="paragraph" w:styleId="Podnoje">
    <w:name w:val="footer"/>
    <w:basedOn w:val="Normal"/>
    <w:link w:val="PodnojeChar"/>
    <w:uiPriority w:val="99"/>
    <w:unhideWhenUsed/>
    <w:rsid w:val="00E91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91F7C"/>
  </w:style>
  <w:style w:type="paragraph" w:styleId="Bezproreda">
    <w:name w:val="No Spacing"/>
    <w:uiPriority w:val="1"/>
    <w:qFormat/>
    <w:rsid w:val="006639C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Tijeloteksta">
    <w:name w:val="Body Text"/>
    <w:basedOn w:val="Normal"/>
    <w:link w:val="TijelotekstaChar"/>
    <w:rsid w:val="003E1D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hr-HR"/>
      <w14:ligatures w14:val="none"/>
    </w:rPr>
  </w:style>
  <w:style w:type="character" w:customStyle="1" w:styleId="TijelotekstaChar">
    <w:name w:val="Tijelo teksta Char"/>
    <w:basedOn w:val="Zadanifontodlomka"/>
    <w:link w:val="Tijeloteksta"/>
    <w:rsid w:val="003E1DD0"/>
    <w:rPr>
      <w:rFonts w:ascii="Times New Roman" w:eastAsia="Times New Roman" w:hAnsi="Times New Roman" w:cs="Times New Roman"/>
      <w:kern w:val="0"/>
      <w:sz w:val="24"/>
      <w:szCs w:val="20"/>
      <w:lang w:eastAsia="hr-HR"/>
      <w14:ligatures w14:val="none"/>
    </w:rPr>
  </w:style>
  <w:style w:type="paragraph" w:customStyle="1" w:styleId="Default">
    <w:name w:val="Default"/>
    <w:rsid w:val="003761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Odlomakpopisa">
    <w:name w:val="List Paragraph"/>
    <w:basedOn w:val="Normal"/>
    <w:uiPriority w:val="34"/>
    <w:qFormat/>
    <w:rsid w:val="003C259E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A1116F"/>
    <w:rPr>
      <w:rFonts w:ascii="Calibri" w:eastAsia="Times New Roman" w:hAnsi="Calibri" w:cs="Calibri"/>
      <w:b/>
      <w:kern w:val="0"/>
      <w:sz w:val="24"/>
      <w:szCs w:val="24"/>
      <w:lang w:val="hr-B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9F361-939C-44DB-812D-270DFD21B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Vrkic</dc:creator>
  <cp:keywords/>
  <dc:description/>
  <cp:lastModifiedBy>Linda Sciucca</cp:lastModifiedBy>
  <cp:revision>2</cp:revision>
  <cp:lastPrinted>2024-11-21T11:15:00Z</cp:lastPrinted>
  <dcterms:created xsi:type="dcterms:W3CDTF">2026-09-14T08:28:00Z</dcterms:created>
  <dcterms:modified xsi:type="dcterms:W3CDTF">2026-09-14T08:28:00Z</dcterms:modified>
</cp:coreProperties>
</file>